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SUPPORTA VERS. FW DALLA 3.6 ALLA 4.X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Multi-Configurazione: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1.</w:t>
        <w:tab/>
        <w:t xml:space="preserve">Impostazione degli stream delle telecamere.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5527" w:dyaOrig="3401">
          <v:rect xmlns:o="urn:schemas-microsoft-com:office:office" xmlns:v="urn:schemas-microsoft-com:vml" id="rectole0000000000" style="width:276.350000pt;height:170.0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numPr>
          <w:ilvl w:val="0"/>
          <w:numId w:val="2"/>
        </w:num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Selezionare il dispositivo</w:t>
      </w:r>
    </w:p>
    <w:p>
      <w:pPr>
        <w:numPr>
          <w:ilvl w:val="0"/>
          <w:numId w:val="2"/>
        </w:num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Configurare gli streams</w:t>
      </w:r>
    </w:p>
    <w:p>
      <w:pPr>
        <w:numPr>
          <w:ilvl w:val="0"/>
          <w:numId w:val="2"/>
        </w:num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Esportare il template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Click su “logout” per la creazione del file .xml 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2.</w:t>
        <w:tab/>
        <w:t xml:space="preserve">Importazione del file.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Click su “login” per procedere al salvataggio del file .xml, selezionare la telecamera IP sulla sinistra.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  <w:t xml:space="preserve">Nota: Configurare gli stessi modelli di telecamera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5608" w:dyaOrig="3462">
          <v:rect xmlns:o="urn:schemas-microsoft-com:office:office" xmlns:v="urn:schemas-microsoft-com:vml" id="rectole0000000001" style="width:280.400000pt;height:173.1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3.</w:t>
        <w:tab/>
        <w:t xml:space="preserve">Esportazione OSD.</w:t>
      </w:r>
    </w:p>
    <w:p>
      <w:pPr>
        <w:numPr>
          <w:ilvl w:val="0"/>
          <w:numId w:val="4"/>
        </w:num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Selezionare il dispositivo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(2) Configurare l'OSD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(3) Esportare il template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Click su “logout” per la creazione del file .xml.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4.</w:t>
        <w:tab/>
        <w:t xml:space="preserve">Importazione dell'OSD.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Click su “login” per procedre all'inserimento del file .xml, selezionare la telecamera dalla lista di sinistra.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  <w:t xml:space="preserve">Nota: Configurare gli stessi modelli di telecamera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4960" w:dyaOrig="3057">
          <v:rect xmlns:o="urn:schemas-microsoft-com:office:office" xmlns:v="urn:schemas-microsoft-com:vml" id="rectole0000000002" style="width:248.000000pt;height:152.85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  <w:t xml:space="preserve">Ulteriori Multi-Configurazioni: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1.</w:t>
        <w:tab/>
        <w:t xml:space="preserve">Data/Ora, reboot, reset, cambio password e Onvif password.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8058" w:dyaOrig="4940">
          <v:rect xmlns:o="urn:schemas-microsoft-com:office:office" xmlns:v="urn:schemas-microsoft-com:vml" id="rectole0000000003" style="width:402.900000pt;height:247.00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abstractNum w:abstractNumId="7">
    <w:lvl w:ilvl="0">
      <w:start w:val="1"/>
      <w:numFmt w:val="decimal"/>
      <w:lvlText w:val="%1."/>
    </w:lvl>
  </w:abstractNum>
  <w:num w:numId="2">
    <w:abstractNumId w:val="7"/>
  </w:num>
  <w:num w:numId="4">
    <w:abstractNumId w:val="1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1.wmf" Id="docRId3" Type="http://schemas.openxmlformats.org/officeDocument/2006/relationships/image" /><Relationship Target="media/image3.wmf" Id="docRId7" Type="http://schemas.openxmlformats.org/officeDocument/2006/relationships/image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2.bin" Id="docRId4" Type="http://schemas.openxmlformats.org/officeDocument/2006/relationships/oleObject" /><Relationship Target="embeddings/oleObject3.bin" Id="docRId6" Type="http://schemas.openxmlformats.org/officeDocument/2006/relationships/oleObject" /><Relationship Target="numbering.xml" Id="docRId8" Type="http://schemas.openxmlformats.org/officeDocument/2006/relationships/numbering" /><Relationship Target="media/image0.wmf" Id="docRId1" Type="http://schemas.openxmlformats.org/officeDocument/2006/relationships/image" /><Relationship Target="media/image2.wmf" Id="docRId5" Type="http://schemas.openxmlformats.org/officeDocument/2006/relationships/image" /><Relationship Target="styles.xml" Id="docRId9" Type="http://schemas.openxmlformats.org/officeDocument/2006/relationships/styles" /></Relationships>
</file>